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6B01">
      <w:pPr>
        <w:jc w:val="both"/>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附件1：</w:t>
      </w:r>
    </w:p>
    <w:p w14:paraId="6B336A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机关学生工作部党支部2025年</w:t>
      </w:r>
    </w:p>
    <w:p w14:paraId="667C8C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44"/>
          <w:szCs w:val="44"/>
          <w:lang w:val="en-US" w:eastAsia="zh-CN"/>
        </w:rPr>
        <w:t>主题党日活动安排计划</w:t>
      </w:r>
    </w:p>
    <w:tbl>
      <w:tblPr>
        <w:tblStyle w:val="8"/>
        <w:tblW w:w="979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285"/>
        <w:gridCol w:w="5520"/>
      </w:tblGrid>
      <w:tr w14:paraId="3102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90" w:type="dxa"/>
            <w:vAlign w:val="center"/>
          </w:tcPr>
          <w:p w14:paraId="24298D11">
            <w:pPr>
              <w:jc w:val="center"/>
              <w:rPr>
                <w:rFonts w:hint="eastAsia" w:ascii="黑体" w:hAnsi="黑体" w:eastAsia="黑体" w:cs="黑体"/>
                <w:sz w:val="24"/>
                <w:szCs w:val="32"/>
                <w:vertAlign w:val="baseline"/>
                <w:lang w:val="en-US" w:eastAsia="zh-CN"/>
              </w:rPr>
            </w:pPr>
            <w:r>
              <w:rPr>
                <w:rFonts w:hint="eastAsia" w:ascii="黑体" w:hAnsi="黑体" w:eastAsia="黑体" w:cs="黑体"/>
                <w:sz w:val="24"/>
                <w:szCs w:val="32"/>
                <w:vertAlign w:val="baseline"/>
                <w:lang w:val="en-US" w:eastAsia="zh-CN"/>
              </w:rPr>
              <w:t>月份</w:t>
            </w:r>
          </w:p>
        </w:tc>
        <w:tc>
          <w:tcPr>
            <w:tcW w:w="3285" w:type="dxa"/>
            <w:vAlign w:val="center"/>
          </w:tcPr>
          <w:p w14:paraId="34179027">
            <w:pPr>
              <w:jc w:val="center"/>
              <w:rPr>
                <w:rFonts w:hint="eastAsia" w:ascii="黑体" w:hAnsi="黑体" w:eastAsia="黑体" w:cs="黑体"/>
                <w:sz w:val="24"/>
                <w:szCs w:val="32"/>
                <w:vertAlign w:val="baseline"/>
                <w:lang w:val="en-US" w:eastAsia="zh-CN"/>
              </w:rPr>
            </w:pPr>
            <w:r>
              <w:rPr>
                <w:rFonts w:hint="eastAsia" w:ascii="黑体" w:hAnsi="黑体" w:eastAsia="黑体" w:cs="黑体"/>
                <w:sz w:val="24"/>
                <w:szCs w:val="32"/>
                <w:vertAlign w:val="baseline"/>
                <w:lang w:val="en-US" w:eastAsia="zh-CN"/>
              </w:rPr>
              <w:t>活动主题</w:t>
            </w:r>
          </w:p>
        </w:tc>
        <w:tc>
          <w:tcPr>
            <w:tcW w:w="5520" w:type="dxa"/>
            <w:vAlign w:val="center"/>
          </w:tcPr>
          <w:p w14:paraId="507D6719">
            <w:pPr>
              <w:jc w:val="center"/>
              <w:rPr>
                <w:rFonts w:hint="eastAsia" w:ascii="黑体" w:hAnsi="黑体" w:eastAsia="黑体" w:cs="黑体"/>
                <w:sz w:val="24"/>
                <w:szCs w:val="32"/>
                <w:vertAlign w:val="baseline"/>
                <w:lang w:val="en-US" w:eastAsia="zh-CN"/>
              </w:rPr>
            </w:pPr>
            <w:r>
              <w:rPr>
                <w:rFonts w:hint="eastAsia" w:ascii="黑体" w:hAnsi="黑体" w:eastAsia="黑体" w:cs="黑体"/>
                <w:sz w:val="24"/>
                <w:szCs w:val="32"/>
                <w:vertAlign w:val="baseline"/>
                <w:lang w:val="en-US" w:eastAsia="zh-CN"/>
              </w:rPr>
              <w:t>主要内容</w:t>
            </w:r>
          </w:p>
        </w:tc>
      </w:tr>
      <w:tr w14:paraId="4FCA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063EDD17">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w:t>
            </w:r>
          </w:p>
        </w:tc>
        <w:tc>
          <w:tcPr>
            <w:tcW w:w="3285" w:type="dxa"/>
            <w:vAlign w:val="center"/>
          </w:tcPr>
          <w:p w14:paraId="0B51D919">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组织生活会</w:t>
            </w:r>
          </w:p>
        </w:tc>
        <w:tc>
          <w:tcPr>
            <w:tcW w:w="5520" w:type="dxa"/>
          </w:tcPr>
          <w:p w14:paraId="1EB7719A">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1.深入学习贯彻习近平新时代中国特色社会主义思想和习近平总书记最新重要讲话和重要指示批示精神；</w:t>
            </w:r>
          </w:p>
          <w:p w14:paraId="43BFB0E5">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2.召开支部组织生活会，支部党员开展批评与自我批评。</w:t>
            </w:r>
          </w:p>
        </w:tc>
      </w:tr>
      <w:tr w14:paraId="2830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990" w:type="dxa"/>
            <w:vAlign w:val="center"/>
          </w:tcPr>
          <w:p w14:paraId="1F6568F0">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w:t>
            </w:r>
          </w:p>
        </w:tc>
        <w:tc>
          <w:tcPr>
            <w:tcW w:w="3285" w:type="dxa"/>
            <w:vAlign w:val="center"/>
          </w:tcPr>
          <w:p w14:paraId="19342544">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1.“登高启新程，勇攀新高峰”登山活动</w:t>
            </w:r>
          </w:p>
          <w:p w14:paraId="4D1CB6B5">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2.深入贯彻中央八项规定精神学习教育启动部署会</w:t>
            </w:r>
          </w:p>
        </w:tc>
        <w:tc>
          <w:tcPr>
            <w:tcW w:w="5520" w:type="dxa"/>
            <w:vAlign w:val="center"/>
          </w:tcPr>
          <w:p w14:paraId="20BB85E5">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1.组织支部全体党员攀登仁皇山；</w:t>
            </w:r>
          </w:p>
          <w:p w14:paraId="1EA0A3E9">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2.召开教育启动部署会。</w:t>
            </w:r>
          </w:p>
        </w:tc>
      </w:tr>
      <w:tr w14:paraId="2AFC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48F14D5B">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w:t>
            </w:r>
          </w:p>
        </w:tc>
        <w:tc>
          <w:tcPr>
            <w:tcW w:w="3285" w:type="dxa"/>
            <w:vAlign w:val="center"/>
          </w:tcPr>
          <w:p w14:paraId="2642F327">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贯彻中央八项规定精神学习教育集中学习研讨</w:t>
            </w:r>
          </w:p>
        </w:tc>
        <w:tc>
          <w:tcPr>
            <w:tcW w:w="5520" w:type="dxa"/>
          </w:tcPr>
          <w:p w14:paraId="262C9171">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支部党员结合本职工作、实际案例等开展学习研讨</w:t>
            </w:r>
          </w:p>
        </w:tc>
      </w:tr>
      <w:tr w14:paraId="3FAF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6083B33C">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w:t>
            </w:r>
          </w:p>
        </w:tc>
        <w:tc>
          <w:tcPr>
            <w:tcW w:w="3285" w:type="dxa"/>
            <w:vAlign w:val="center"/>
          </w:tcPr>
          <w:p w14:paraId="03668696">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1.“重温峥嵘岁月，汲取奋进力量”主题党日活动</w:t>
            </w:r>
          </w:p>
          <w:p w14:paraId="26BA9DBF">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2.巩固党纪学习教育成果，开展党风廉政教育</w:t>
            </w:r>
          </w:p>
          <w:p w14:paraId="160B10C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3.师德专题教育</w:t>
            </w:r>
          </w:p>
        </w:tc>
        <w:tc>
          <w:tcPr>
            <w:tcW w:w="5520" w:type="dxa"/>
          </w:tcPr>
          <w:p w14:paraId="3CF6B037">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w:t>
            </w:r>
            <w:r>
              <w:rPr>
                <w:rFonts w:hint="default" w:ascii="仿宋_GB2312" w:hAnsi="仿宋_GB2312" w:eastAsia="仿宋_GB2312" w:cs="仿宋_GB2312"/>
                <w:sz w:val="32"/>
                <w:szCs w:val="32"/>
                <w:lang w:val="en-US" w:eastAsia="zh-CN"/>
              </w:rPr>
              <w:t>赴红色教育基地开展现场党课教育</w:t>
            </w:r>
            <w:r>
              <w:rPr>
                <w:rFonts w:hint="eastAsia" w:ascii="仿宋_GB2312" w:hAnsi="仿宋_GB2312" w:eastAsia="仿宋_GB2312" w:cs="仿宋_GB2312"/>
                <w:sz w:val="32"/>
                <w:szCs w:val="32"/>
                <w:lang w:val="en-US" w:eastAsia="zh-CN"/>
              </w:rPr>
              <w:t>，不断丰富教育内容、拓展教育平台；</w:t>
            </w:r>
          </w:p>
          <w:p w14:paraId="6EC0C89B">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2.开展党风廉政专题教育；</w:t>
            </w:r>
          </w:p>
          <w:p w14:paraId="3EE793A8">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3.开展师德教育。</w:t>
            </w:r>
          </w:p>
        </w:tc>
      </w:tr>
      <w:tr w14:paraId="7D54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E91BE17">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w:t>
            </w:r>
          </w:p>
        </w:tc>
        <w:tc>
          <w:tcPr>
            <w:tcW w:w="3285" w:type="dxa"/>
            <w:vAlign w:val="center"/>
          </w:tcPr>
          <w:p w14:paraId="309E3B9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1.拟邀请专家进行专题党课教授</w:t>
            </w:r>
          </w:p>
          <w:p w14:paraId="35EBB52B">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2.庆祝建党 104 周年，重温入党誓词</w:t>
            </w:r>
          </w:p>
        </w:tc>
        <w:tc>
          <w:tcPr>
            <w:tcW w:w="5520" w:type="dxa"/>
          </w:tcPr>
          <w:p w14:paraId="2F5D69AD">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1.围绕</w:t>
            </w:r>
            <w:r>
              <w:rPr>
                <w:rFonts w:hint="default" w:ascii="仿宋_GB2312" w:hAnsi="仿宋_GB2312" w:eastAsia="仿宋_GB2312" w:cs="仿宋_GB2312"/>
                <w:sz w:val="32"/>
                <w:szCs w:val="32"/>
                <w:lang w:val="en-US" w:eastAsia="zh-CN"/>
              </w:rPr>
              <w:t>深入学习贯彻202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年全国、省、市两会精神</w:t>
            </w:r>
            <w:r>
              <w:rPr>
                <w:rFonts w:hint="eastAsia" w:ascii="仿宋_GB2312" w:hAnsi="仿宋_GB2312" w:eastAsia="仿宋_GB2312" w:cs="仿宋_GB2312"/>
                <w:sz w:val="32"/>
                <w:szCs w:val="32"/>
                <w:lang w:val="en-US" w:eastAsia="zh-CN"/>
              </w:rPr>
              <w:t>等内容，邀请专家讲授专题党课</w:t>
            </w:r>
          </w:p>
          <w:p w14:paraId="18E77E1A">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组织党员重温入党誓词，回顾党的光辉历程，增强党性修养</w:t>
            </w:r>
          </w:p>
        </w:tc>
      </w:tr>
      <w:tr w14:paraId="2E94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7A9B90C3">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7月-8月</w:t>
            </w:r>
          </w:p>
        </w:tc>
        <w:tc>
          <w:tcPr>
            <w:tcW w:w="3285" w:type="dxa"/>
            <w:vAlign w:val="center"/>
          </w:tcPr>
          <w:p w14:paraId="1A1592F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1.“学百年党史，悟初心使命”主题学习活动</w:t>
            </w:r>
          </w:p>
          <w:p w14:paraId="506B8B9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邀请专家开展暑期培训</w:t>
            </w:r>
          </w:p>
        </w:tc>
        <w:tc>
          <w:tcPr>
            <w:tcW w:w="5520" w:type="dxa"/>
          </w:tcPr>
          <w:p w14:paraId="2340C46C">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线上开展党史学习教育活动，线上交流，可提交相关心得感受</w:t>
            </w:r>
            <w:r>
              <w:rPr>
                <w:rFonts w:hint="default" w:ascii="仿宋_GB2312" w:hAnsi="仿宋_GB2312" w:eastAsia="仿宋_GB2312" w:cs="仿宋_GB2312"/>
                <w:sz w:val="32"/>
                <w:szCs w:val="32"/>
                <w:lang w:val="en-US" w:eastAsia="zh-CN"/>
              </w:rPr>
              <w:t>；</w:t>
            </w:r>
          </w:p>
          <w:p w14:paraId="495D786A">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2.围绕业务能力提升，专题学习研讨思政工作和辅导员发展工作</w:t>
            </w:r>
          </w:p>
        </w:tc>
      </w:tr>
      <w:tr w14:paraId="38B9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38B8BF6B">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w:t>
            </w:r>
          </w:p>
        </w:tc>
        <w:tc>
          <w:tcPr>
            <w:tcW w:w="3285" w:type="dxa"/>
            <w:vAlign w:val="center"/>
          </w:tcPr>
          <w:p w14:paraId="1AB98572">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党建与业务融合研讨</w:t>
            </w:r>
          </w:p>
        </w:tc>
        <w:tc>
          <w:tcPr>
            <w:tcW w:w="5520" w:type="dxa"/>
          </w:tcPr>
          <w:p w14:paraId="799F44E4">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围绕支部党建 “四个融合”、</w:t>
            </w:r>
            <w:r>
              <w:rPr>
                <w:rFonts w:hint="default" w:ascii="仿宋_GB2312" w:hAnsi="仿宋_GB2312" w:eastAsia="仿宋_GB2312" w:cs="仿宋_GB2312"/>
                <w:sz w:val="32"/>
                <w:szCs w:val="32"/>
                <w:lang w:val="en-US" w:eastAsia="zh-CN"/>
              </w:rPr>
              <w:t>申报省级“双创”</w:t>
            </w:r>
            <w:r>
              <w:rPr>
                <w:rFonts w:hint="eastAsia" w:ascii="仿宋_GB2312" w:hAnsi="仿宋_GB2312" w:eastAsia="仿宋_GB2312" w:cs="仿宋_GB2312"/>
                <w:sz w:val="32"/>
                <w:szCs w:val="32"/>
                <w:lang w:val="en-US" w:eastAsia="zh-CN"/>
              </w:rPr>
              <w:t>党建支部开展专题研讨，交流工作经验，探索创新举措</w:t>
            </w:r>
          </w:p>
        </w:tc>
      </w:tr>
      <w:tr w14:paraId="2134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635798BC">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w:t>
            </w:r>
          </w:p>
        </w:tc>
        <w:tc>
          <w:tcPr>
            <w:tcW w:w="3285" w:type="dxa"/>
            <w:vAlign w:val="center"/>
          </w:tcPr>
          <w:p w14:paraId="37CE9534">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学党章、守初心</w:t>
            </w:r>
          </w:p>
        </w:tc>
        <w:tc>
          <w:tcPr>
            <w:tcW w:w="5520" w:type="dxa"/>
          </w:tcPr>
          <w:p w14:paraId="3BF6CE78">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开展《中国共产党章程（修正案）》专题学习，引导党员对照党章找差距，坚守初心使命</w:t>
            </w:r>
          </w:p>
        </w:tc>
      </w:tr>
      <w:tr w14:paraId="3297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93CCACC">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w:t>
            </w:r>
          </w:p>
        </w:tc>
        <w:tc>
          <w:tcPr>
            <w:tcW w:w="3285" w:type="dxa"/>
            <w:vAlign w:val="center"/>
          </w:tcPr>
          <w:p w14:paraId="6B9111B8">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学习教育政策文件，推动工作发展</w:t>
            </w:r>
          </w:p>
        </w:tc>
        <w:tc>
          <w:tcPr>
            <w:tcW w:w="5520" w:type="dxa"/>
          </w:tcPr>
          <w:p w14:paraId="22A8BC7D">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1.专题学习《教育强国建设规划纲要（2024—2035年）》</w:t>
            </w:r>
          </w:p>
          <w:p w14:paraId="4EDCA4E7">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2.《全国党员教育培训工作规划（2024—2028年）》，结合学生工作实际，探讨贯彻落实举措</w:t>
            </w:r>
          </w:p>
        </w:tc>
      </w:tr>
      <w:tr w14:paraId="06D3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7D02E86D">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w:t>
            </w:r>
          </w:p>
        </w:tc>
        <w:tc>
          <w:tcPr>
            <w:tcW w:w="3285" w:type="dxa"/>
            <w:vAlign w:val="center"/>
          </w:tcPr>
          <w:p w14:paraId="428CE631">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党性体检、民主评议</w:t>
            </w:r>
          </w:p>
        </w:tc>
        <w:tc>
          <w:tcPr>
            <w:tcW w:w="5520" w:type="dxa"/>
          </w:tcPr>
          <w:p w14:paraId="572B821C">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组织党员进行党性体检、民主评议，总结全年工作，查找问题不足，明确改进方向</w:t>
            </w:r>
          </w:p>
        </w:tc>
      </w:tr>
    </w:tbl>
    <w:p w14:paraId="3ACBCBA2">
      <w:pPr>
        <w:keepNext w:val="0"/>
        <w:keepLines w:val="0"/>
        <w:pageBreakBefore w:val="0"/>
        <w:widowControl/>
        <w:suppressLineNumbers w:val="0"/>
        <w:shd w:val="clear" w:fill="FFFFFF"/>
        <w:kinsoku/>
        <w:wordWrap/>
        <w:overflowPunct/>
        <w:topLinePunct w:val="0"/>
        <w:autoSpaceDE/>
        <w:autoSpaceDN/>
        <w:bidi w:val="0"/>
        <w:adjustRightInd/>
        <w:snapToGrid/>
        <w:spacing w:line="520" w:lineRule="exact"/>
        <w:jc w:val="left"/>
        <w:textAlignment w:val="auto"/>
        <w:rPr>
          <w:rFonts w:hint="default" w:ascii="方正仿宋_GB2312" w:hAnsi="方正仿宋_GB2312" w:eastAsia="方正仿宋_GB2312" w:cs="方正仿宋_GB2312"/>
          <w:i w:val="0"/>
          <w:iCs w:val="0"/>
          <w:caps w:val="0"/>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bookmarkStart w:id="0" w:name="_GoBack"/>
      <w:bookmarkEnd w:id="0"/>
    </w:p>
    <w:p w14:paraId="7EB7F33C"/>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ACA68-54BC-49F2-98EF-4ED8F45016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9153B011-AF18-44E4-9283-AB21FC50E464}"/>
  </w:font>
  <w:font w:name="仿宋_GB2312">
    <w:altName w:val="仿宋"/>
    <w:panose1 w:val="02010609030101010101"/>
    <w:charset w:val="86"/>
    <w:family w:val="auto"/>
    <w:pitch w:val="default"/>
    <w:sig w:usb0="00000000" w:usb1="00000000" w:usb2="00000000" w:usb3="00000000" w:csb0="00040000" w:csb1="00000000"/>
    <w:embedRegular r:id="rId3" w:fontKey="{1EAE8EF4-D5B7-4DD3-AD73-FE911C97E17D}"/>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EB652A12-50E2-4330-8B69-1CB60356E7BA}"/>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B0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8B45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88B45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7A89"/>
    <w:rsid w:val="01160BC0"/>
    <w:rsid w:val="06911433"/>
    <w:rsid w:val="08046F6D"/>
    <w:rsid w:val="158F686A"/>
    <w:rsid w:val="195E346D"/>
    <w:rsid w:val="199D182A"/>
    <w:rsid w:val="1EFA14B0"/>
    <w:rsid w:val="26957A65"/>
    <w:rsid w:val="26FE67B0"/>
    <w:rsid w:val="28A6098D"/>
    <w:rsid w:val="34076784"/>
    <w:rsid w:val="34C57A89"/>
    <w:rsid w:val="35E569CF"/>
    <w:rsid w:val="48A71E8C"/>
    <w:rsid w:val="4C5440D8"/>
    <w:rsid w:val="4DC64B62"/>
    <w:rsid w:val="50735214"/>
    <w:rsid w:val="547F1F0F"/>
    <w:rsid w:val="68366223"/>
    <w:rsid w:val="B7FEECB4"/>
    <w:rsid w:val="FEFD2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4003</Words>
  <Characters>4108</Characters>
  <Lines>0</Lines>
  <Paragraphs>0</Paragraphs>
  <TotalTime>18</TotalTime>
  <ScaleCrop>false</ScaleCrop>
  <LinksUpToDate>false</LinksUpToDate>
  <CharactersWithSpaces>4139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2025-04-22T14:01:00Z</dcterms:created>
  <dc:creator>hsy</dc:creator>
  <cp:lastModifiedBy>hsy</cp:lastModifiedBy>
  <dcterms:modified xsi:type="dcterms:W3CDTF">2025-04-25T01:30:45Z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7DCCA4E771CF4FA8BADEB624E5367369_11</vt:lpwstr>
  </property>
  <property fmtid="{D5CDD505-2E9C-101B-9397-08002B2CF9AE}" pid="4" name="KSOTemplateDocerSaveRecord">
    <vt:lpwstr>eyJoZGlkIjoiMWQ3ZjBhODEzNTBjYjk1YWZlMWZmYjEzNTY5N2YxODciLCJ1c2VySWQiOiI1Mzc5MDY2MDMifQ==</vt:lpwstr>
  </property>
</Properties>
</file>