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eastAsia="仿宋_GB2312"/>
          <w:spacing w:val="-20"/>
          <w:sz w:val="15"/>
          <w:szCs w:val="15"/>
        </w:rPr>
      </w:pPr>
      <w:r>
        <w:rPr>
          <w:rFonts w:eastAsia="仿宋_GB2312"/>
          <w:spacing w:val="-20"/>
          <w:sz w:val="44"/>
          <w:szCs w:val="44"/>
        </w:rPr>
        <w:t>书面作品评分标准（</w:t>
      </w:r>
      <w:r>
        <w:rPr>
          <w:rFonts w:hint="eastAsia" w:eastAsia="仿宋_GB2312"/>
          <w:spacing w:val="-20"/>
          <w:sz w:val="44"/>
          <w:szCs w:val="44"/>
        </w:rPr>
        <w:t>职业规划</w:t>
      </w:r>
      <w:r>
        <w:rPr>
          <w:rFonts w:eastAsia="仿宋_GB2312"/>
          <w:spacing w:val="-20"/>
          <w:sz w:val="44"/>
          <w:szCs w:val="44"/>
        </w:rPr>
        <w:t>类）</w:t>
      </w:r>
    </w:p>
    <w:tbl>
      <w:tblPr>
        <w:tblStyle w:val="2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16"/>
        <w:gridCol w:w="7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评分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要素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评分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要点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职业生涯规划书内容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（60分）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能准确描述目标职业的工作任务，了解目标职业对职业人素质要求，职业感悟真实可信，单位意见具体中肯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自我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认知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1.自我分析清晰、全面、深入、客观，自身优劣势认识清晰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2.综合运用各类人才测评工具评估自己的职业兴趣、个性特征、职业能力和职业价值观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3.能从个人兴趣、成长经历、社会实践和周围人的评价中分析自我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认知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1.了解社会整体就业趋势与大学生就业状况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2.对目标职业的行业现状、前景及就业需求有清晰了解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3.熟悉目标职业的工作内容、工作环境、典型生活方式，了解目标职业的待遇、未来发展趋势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4.清晰了解目标职业的进入途径、胜任标准以及对生活的影响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5.在探索过程中应用文献检索、访谈、见习、实习等方法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决策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1.职业目标确定和发展路径设计符合外部环境和个人特质（兴趣、技能、特质、价值观），符合实际、可执行、可实现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2.对照自我认知和职业认知的结果，全面分析自己的优、劣势及面临的机会和挑战，职业目标的选择过程阐述详尽，合乎逻辑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3.备选目标要充分根据个人与环境的评估进行分析确定，备选目标职业发展路径与首选目标发展路径要有一定相关性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4.能够正确运用评估理论和决策模型做出决策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计划与路径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1.行动计划要发挥本人优势、弥补本人不足，具有可操作性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2.近期计划详尽清晰、可操作性强，中期计划清晰、具有灵活性，长期计划具有导向性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3.职业发展路径充分考虑进入途径、胜任标准等探索结果，符合逻辑和现实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自我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监控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1.科学设定行动计划和职业目标的评估方案，标准和评估要素明确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2.正确评估行动计划实施过程和风险，制定切实可行的调整方案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3.方案调整依据个人与环境评估分析确定，并考虑首选目标与备选目标间的联系和差异，具有可操作性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作品设计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（40分）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作品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完整性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内容完整，对自我和外部环境进行全面分析，明确提出职业目标、发展路径和行动计划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作品</w:t>
            </w:r>
            <w:r>
              <w:rPr>
                <w:rFonts w:eastAsia="仿宋_GB2312"/>
                <w:bCs/>
                <w:sz w:val="28"/>
                <w:szCs w:val="28"/>
              </w:rPr>
              <w:br w:type="textWrapping"/>
            </w:r>
            <w:r>
              <w:rPr>
                <w:rFonts w:eastAsia="仿宋_GB2312"/>
                <w:bCs/>
                <w:sz w:val="28"/>
                <w:szCs w:val="28"/>
              </w:rPr>
              <w:t>逻辑性</w:t>
            </w:r>
          </w:p>
        </w:tc>
        <w:tc>
          <w:tcPr>
            <w:tcW w:w="7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职业规划设计报告思路清晰、逻辑合理，能准确把握职业规划设计的核心与关键</w:t>
            </w:r>
          </w:p>
        </w:tc>
      </w:tr>
    </w:tbl>
    <w:p>
      <w:pPr>
        <w:ind w:firstLine="880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t>书面评分标准（</w:t>
      </w:r>
      <w:r>
        <w:rPr>
          <w:rFonts w:hint="eastAsia" w:eastAsia="仿宋_GB2312"/>
          <w:sz w:val="44"/>
          <w:szCs w:val="44"/>
        </w:rPr>
        <w:t>创新创意</w:t>
      </w:r>
      <w:r>
        <w:rPr>
          <w:rFonts w:eastAsia="仿宋_GB2312"/>
          <w:sz w:val="44"/>
          <w:szCs w:val="44"/>
        </w:rPr>
        <w:t>类）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765"/>
        <w:gridCol w:w="6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评审要点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创新创意项目内容</w:t>
            </w:r>
          </w:p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80</w:t>
            </w:r>
            <w:r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176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来源分析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hint="eastAsia" w:eastAsia="仿宋_GB2312"/>
                <w:sz w:val="28"/>
                <w:szCs w:val="28"/>
              </w:rPr>
              <w:t>能合理描述</w:t>
            </w:r>
            <w:r>
              <w:rPr>
                <w:rFonts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</w:rPr>
              <w:t>的由来，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结合自身分析，真实可信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2. </w:t>
            </w:r>
            <w:r>
              <w:rPr>
                <w:rFonts w:hint="eastAsia" w:eastAsia="仿宋_GB2312"/>
                <w:sz w:val="28"/>
                <w:szCs w:val="28"/>
              </w:rPr>
              <w:t>应用领域或行业认知分析到位，从现状、竞争对手和发展趋势等方面进行全面分析，具有时效性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377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创新创意点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1.项目的创新创意点</w:t>
            </w:r>
            <w:r>
              <w:rPr>
                <w:rFonts w:hint="eastAsia" w:eastAsia="仿宋_GB2312"/>
                <w:sz w:val="28"/>
                <w:szCs w:val="28"/>
              </w:rPr>
              <w:t>明晰，</w:t>
            </w:r>
            <w:r>
              <w:rPr>
                <w:rFonts w:eastAsia="仿宋_GB2312"/>
                <w:sz w:val="28"/>
                <w:szCs w:val="28"/>
              </w:rPr>
              <w:t>具有</w:t>
            </w:r>
            <w:r>
              <w:rPr>
                <w:rFonts w:hint="eastAsia" w:eastAsia="仿宋_GB2312"/>
                <w:sz w:val="28"/>
                <w:szCs w:val="28"/>
              </w:rPr>
              <w:t>原创性和</w:t>
            </w:r>
            <w:r>
              <w:rPr>
                <w:rFonts w:eastAsia="仿宋_GB2312"/>
                <w:sz w:val="28"/>
                <w:szCs w:val="28"/>
              </w:rPr>
              <w:t>新颖性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2.项目理念、思路、设计方法清晰合理，具有前瞻性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3.项目具有</w:t>
            </w:r>
            <w:r>
              <w:rPr>
                <w:rFonts w:eastAsia="仿宋_GB2312"/>
                <w:sz w:val="28"/>
                <w:szCs w:val="28"/>
              </w:rPr>
              <w:t>可实施性</w:t>
            </w:r>
            <w:r>
              <w:rPr>
                <w:rFonts w:hint="eastAsia" w:eastAsia="仿宋_GB2312"/>
                <w:sz w:val="28"/>
                <w:szCs w:val="28"/>
              </w:rPr>
              <w:t>或者</w:t>
            </w:r>
            <w:r>
              <w:rPr>
                <w:rFonts w:eastAsia="仿宋_GB2312"/>
                <w:sz w:val="28"/>
                <w:szCs w:val="28"/>
              </w:rPr>
              <w:t>技术可实现性，</w:t>
            </w:r>
            <w:r>
              <w:rPr>
                <w:rFonts w:hint="eastAsia" w:eastAsia="仿宋_GB2312"/>
                <w:sz w:val="28"/>
                <w:szCs w:val="28"/>
              </w:rPr>
              <w:t>在现有基础上能实现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4.</w:t>
            </w:r>
            <w:r>
              <w:rPr>
                <w:rFonts w:eastAsia="仿宋_GB2312"/>
                <w:sz w:val="28"/>
                <w:szCs w:val="28"/>
              </w:rPr>
              <w:t xml:space="preserve"> 项目具有良好发展</w:t>
            </w:r>
            <w:r>
              <w:rPr>
                <w:rFonts w:hint="eastAsia" w:eastAsia="仿宋_GB2312"/>
                <w:sz w:val="28"/>
                <w:szCs w:val="28"/>
              </w:rPr>
              <w:t>前景，能解决研发、生产、物流、销售、管理、生活等方面“痛点”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97" w:type="dxa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5、</w:t>
            </w:r>
            <w:r>
              <w:rPr>
                <w:rFonts w:eastAsia="仿宋_GB2312"/>
                <w:sz w:val="28"/>
                <w:szCs w:val="28"/>
              </w:rPr>
              <w:t>能</w:t>
            </w:r>
            <w:r>
              <w:rPr>
                <w:rFonts w:hint="eastAsia" w:eastAsia="仿宋_GB2312"/>
                <w:sz w:val="28"/>
                <w:szCs w:val="28"/>
              </w:rPr>
              <w:t>灵活运用所学</w:t>
            </w:r>
            <w:r>
              <w:rPr>
                <w:rFonts w:eastAsia="仿宋_GB2312"/>
                <w:sz w:val="28"/>
                <w:szCs w:val="28"/>
              </w:rPr>
              <w:t>科学原理、学科知识</w:t>
            </w:r>
            <w:r>
              <w:rPr>
                <w:rFonts w:hint="eastAsia" w:eastAsia="仿宋_GB2312"/>
                <w:sz w:val="28"/>
                <w:szCs w:val="28"/>
              </w:rPr>
              <w:t>，解决实际问题，</w:t>
            </w:r>
            <w:r>
              <w:rPr>
                <w:rFonts w:eastAsia="仿宋_GB2312"/>
                <w:sz w:val="28"/>
                <w:szCs w:val="28"/>
              </w:rPr>
              <w:t>体现专业素养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77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成果影响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体现大学生的创新创意思维水准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</w:rPr>
              <w:t>具有较高的应用价值和较好的发展前景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项目设计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0分）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完整性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项目内容完整，分析全面，创新创意内容明确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377" w:type="dxa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逻辑</w:t>
            </w:r>
            <w:r>
              <w:rPr>
                <w:rFonts w:eastAsia="仿宋_GB2312"/>
                <w:sz w:val="28"/>
                <w:szCs w:val="28"/>
              </w:rPr>
              <w:t>性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项目整体</w:t>
            </w:r>
            <w:r>
              <w:rPr>
                <w:rFonts w:hint="eastAsia" w:eastAsia="仿宋_GB2312"/>
                <w:sz w:val="28"/>
                <w:szCs w:val="28"/>
              </w:rPr>
              <w:t>设计</w:t>
            </w:r>
            <w:r>
              <w:rPr>
                <w:rFonts w:eastAsia="仿宋_GB2312"/>
                <w:sz w:val="28"/>
                <w:szCs w:val="28"/>
              </w:rPr>
              <w:t>思路清晰、逻辑合理</w:t>
            </w:r>
            <w:r>
              <w:rPr>
                <w:rFonts w:hint="eastAsia" w:eastAsia="仿宋_GB2312"/>
                <w:sz w:val="28"/>
                <w:szCs w:val="28"/>
              </w:rPr>
              <w:t>，能准确描述分析项目的核心与关键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00E3"/>
    <w:rsid w:val="5AD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2021-03-30T22:54:00Z</dcterms:created>
  <dc:creator>Administrator</dc:creator>
  <cp:lastModifiedBy>Administrator</cp:lastModifiedBy>
  <dcterms:modified xsi:type="dcterms:W3CDTF">2021-04-15T08:09:31Z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EB6C40A980914FF4ABD818D288B23F68</vt:lpwstr>
  </property>
</Properties>
</file>